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1CB8F" w14:textId="77777777" w:rsidR="00805260" w:rsidRDefault="00805260"/>
    <w:p w14:paraId="1E7B03A5" w14:textId="77777777" w:rsidR="00C66B0E" w:rsidRPr="00A90D7B" w:rsidRDefault="00C66B0E" w:rsidP="00C66B0E">
      <w:pPr>
        <w:jc w:val="center"/>
        <w:rPr>
          <w:rFonts w:ascii="Times New Roman" w:hAnsi="Times New Roman" w:cs="Times New Roman"/>
          <w:sz w:val="24"/>
          <w:szCs w:val="24"/>
        </w:rPr>
      </w:pPr>
      <w:r w:rsidRPr="00A90D7B">
        <w:rPr>
          <w:rFonts w:ascii="Times New Roman" w:hAnsi="Times New Roman" w:cs="Times New Roman"/>
          <w:sz w:val="24"/>
          <w:szCs w:val="24"/>
        </w:rPr>
        <w:t xml:space="preserve">Organization </w:t>
      </w:r>
      <w:r w:rsidR="0029354E">
        <w:rPr>
          <w:rFonts w:ascii="Times New Roman" w:hAnsi="Times New Roman" w:cs="Times New Roman"/>
          <w:sz w:val="24"/>
          <w:szCs w:val="24"/>
        </w:rPr>
        <w:t xml:space="preserve">Change </w:t>
      </w:r>
      <w:r w:rsidRPr="00A90D7B">
        <w:rPr>
          <w:rFonts w:ascii="Times New Roman" w:hAnsi="Times New Roman" w:cs="Times New Roman"/>
          <w:sz w:val="24"/>
          <w:szCs w:val="24"/>
        </w:rPr>
        <w:t>Analysis of Arizona’s Changing Directions Initiative</w:t>
      </w:r>
    </w:p>
    <w:p w14:paraId="70478A7C" w14:textId="77777777" w:rsidR="00C66B0E" w:rsidRDefault="00C66B0E"/>
    <w:p w14:paraId="0398A412" w14:textId="77777777" w:rsidR="00C66B0E" w:rsidRDefault="00C66B0E"/>
    <w:p w14:paraId="11DB051B" w14:textId="77777777" w:rsidR="00C66B0E" w:rsidRDefault="00C66B0E"/>
    <w:p w14:paraId="1A5FA9FD" w14:textId="77777777" w:rsidR="00C66B0E" w:rsidRDefault="00C66B0E"/>
    <w:p w14:paraId="630905D5" w14:textId="77777777" w:rsidR="00C66B0E" w:rsidRDefault="00C66B0E"/>
    <w:p w14:paraId="6C319BAF" w14:textId="77777777" w:rsidR="00C66B0E" w:rsidRDefault="00C66B0E"/>
    <w:p w14:paraId="462E8A93" w14:textId="77777777" w:rsidR="00C66B0E" w:rsidRDefault="00C66B0E"/>
    <w:p w14:paraId="028708F1" w14:textId="77777777" w:rsidR="00C66B0E" w:rsidRDefault="00C66B0E"/>
    <w:p w14:paraId="116EA95F" w14:textId="77777777" w:rsidR="00C66B0E" w:rsidRDefault="00C66B0E"/>
    <w:p w14:paraId="5D644E3F" w14:textId="77777777" w:rsidR="00C66B0E" w:rsidRDefault="00C66B0E"/>
    <w:p w14:paraId="6C1AA239" w14:textId="77777777" w:rsidR="00C66B0E" w:rsidRDefault="00C66B0E"/>
    <w:p w14:paraId="54CE4EA8" w14:textId="77777777" w:rsidR="00C66B0E" w:rsidRDefault="00C66B0E"/>
    <w:p w14:paraId="09AC56E1" w14:textId="77777777" w:rsidR="00C66B0E" w:rsidRDefault="00C66B0E"/>
    <w:p w14:paraId="338DB308" w14:textId="77777777" w:rsidR="00C66B0E" w:rsidRDefault="00C66B0E"/>
    <w:p w14:paraId="5E1A03B6" w14:textId="77777777" w:rsidR="00C66B0E" w:rsidRDefault="00C66B0E"/>
    <w:p w14:paraId="270D33BC" w14:textId="77777777" w:rsidR="00C66B0E" w:rsidRDefault="00C66B0E"/>
    <w:p w14:paraId="40868C3D" w14:textId="77777777" w:rsidR="00C66B0E" w:rsidRDefault="00C66B0E"/>
    <w:p w14:paraId="04BECAF1" w14:textId="77777777" w:rsidR="00C66B0E" w:rsidRDefault="00C66B0E"/>
    <w:p w14:paraId="267C3DAB" w14:textId="77777777" w:rsidR="00C66B0E" w:rsidRDefault="00C66B0E"/>
    <w:p w14:paraId="075692DB" w14:textId="77777777" w:rsidR="00C66B0E" w:rsidRDefault="00C66B0E"/>
    <w:p w14:paraId="1F4C84D9" w14:textId="77777777" w:rsidR="00C66B0E" w:rsidRDefault="00C66B0E"/>
    <w:p w14:paraId="55912F87" w14:textId="77777777" w:rsidR="00C66B0E" w:rsidRDefault="00C66B0E"/>
    <w:p w14:paraId="3DD93ECF" w14:textId="77777777" w:rsidR="00C66B0E" w:rsidRDefault="00C66B0E">
      <w:r>
        <w:br w:type="page"/>
      </w:r>
    </w:p>
    <w:p w14:paraId="524B7333" w14:textId="77777777" w:rsidR="00C66B0E" w:rsidRDefault="00C66B0E"/>
    <w:p w14:paraId="338F49DD"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Strong"/>
          <w:rFonts w:ascii="Arial" w:hAnsi="Arial" w:cs="Arial"/>
          <w:color w:val="0000FF"/>
        </w:rPr>
        <w:t>I have included topic sentence under two subsections and required direct quote under search committee subsection.  I have added the only required direct quote for each subsection.</w:t>
      </w:r>
    </w:p>
    <w:p w14:paraId="1B117110" w14:textId="77777777" w:rsidR="00C66B0E" w:rsidRPr="00A90D7B" w:rsidRDefault="00C66B0E" w:rsidP="00C66B0E">
      <w:pPr>
        <w:pStyle w:val="NormalWeb"/>
        <w:shd w:val="clear" w:color="auto" w:fill="FFFFFF"/>
        <w:spacing w:before="180" w:beforeAutospacing="0" w:after="0" w:afterAutospacing="0"/>
        <w:jc w:val="center"/>
        <w:rPr>
          <w:rStyle w:val="Strong"/>
          <w:rFonts w:ascii="Arial" w:hAnsi="Arial" w:cs="Arial"/>
          <w:color w:val="2D3B45"/>
        </w:rPr>
      </w:pPr>
      <w:r w:rsidRPr="00A90D7B">
        <w:rPr>
          <w:rStyle w:val="Strong"/>
          <w:rFonts w:ascii="Arial" w:hAnsi="Arial" w:cs="Arial"/>
          <w:color w:val="2D3B45"/>
        </w:rPr>
        <w:t>Introduction</w:t>
      </w:r>
    </w:p>
    <w:p w14:paraId="072B3B1F" w14:textId="77777777" w:rsidR="00C66B0E" w:rsidRPr="00A90D7B" w:rsidRDefault="00C66B0E" w:rsidP="00C66B0E">
      <w:pPr>
        <w:pStyle w:val="NormalWeb"/>
        <w:shd w:val="clear" w:color="auto" w:fill="FFFFFF"/>
        <w:spacing w:before="180" w:beforeAutospacing="0" w:after="0" w:afterAutospacing="0"/>
        <w:jc w:val="center"/>
        <w:rPr>
          <w:rFonts w:ascii="Arial" w:hAnsi="Arial" w:cs="Arial"/>
          <w:color w:val="2D3B45"/>
        </w:rPr>
      </w:pPr>
    </w:p>
    <w:p w14:paraId="2087D29B"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Strong"/>
          <w:rFonts w:ascii="Arial" w:hAnsi="Arial" w:cs="Arial"/>
          <w:color w:val="2D3B45"/>
        </w:rPr>
        <w:t>Thesis:</w:t>
      </w:r>
    </w:p>
    <w:p w14:paraId="15A73C95" w14:textId="77777777" w:rsidR="00C66B0E" w:rsidRPr="00A90D7B" w:rsidRDefault="00C66B0E" w:rsidP="00C66B0E">
      <w:pPr>
        <w:pStyle w:val="NormalWeb"/>
        <w:shd w:val="clear" w:color="auto" w:fill="FFFFFF"/>
        <w:spacing w:before="180" w:beforeAutospacing="0" w:after="180" w:afterAutospacing="0"/>
        <w:rPr>
          <w:rFonts w:ascii="Arial" w:hAnsi="Arial" w:cs="Arial"/>
          <w:color w:val="2D3B45"/>
        </w:rPr>
      </w:pPr>
      <w:r w:rsidRPr="00A90D7B">
        <w:rPr>
          <w:rFonts w:ascii="Arial" w:hAnsi="Arial" w:cs="Arial"/>
          <w:color w:val="2D3B45"/>
        </w:rPr>
        <w:t>In this paper, the focus will be on the organizational change analysis of the Changing Directions Initiative adopted by the Arizona Board of Regents from the perspective of the change’s influence on ASU tuition, financial aid and admissions policies.</w:t>
      </w:r>
    </w:p>
    <w:p w14:paraId="4BCBE36A" w14:textId="77777777" w:rsidR="00C66B0E" w:rsidRPr="00A90D7B" w:rsidRDefault="00C66B0E" w:rsidP="00C66B0E">
      <w:pPr>
        <w:pStyle w:val="NormalWeb"/>
        <w:shd w:val="clear" w:color="auto" w:fill="FFFFFF"/>
        <w:spacing w:before="180" w:beforeAutospacing="0" w:after="0" w:afterAutospacing="0"/>
        <w:jc w:val="center"/>
        <w:rPr>
          <w:rFonts w:ascii="Arial" w:hAnsi="Arial" w:cs="Arial"/>
          <w:color w:val="2D3B45"/>
        </w:rPr>
      </w:pPr>
      <w:r w:rsidRPr="00A90D7B">
        <w:rPr>
          <w:rStyle w:val="Strong"/>
          <w:rFonts w:ascii="Arial" w:hAnsi="Arial" w:cs="Arial"/>
          <w:color w:val="2D3B45"/>
        </w:rPr>
        <w:t>Body Sec 1 </w:t>
      </w:r>
    </w:p>
    <w:p w14:paraId="67E037B1"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Strong"/>
          <w:rFonts w:ascii="Arial" w:hAnsi="Arial" w:cs="Arial"/>
          <w:color w:val="2D3B45"/>
        </w:rPr>
        <w:t>-include a brief overview of what you will be discussing and analyzing in the section in a short first paragraph</w:t>
      </w:r>
    </w:p>
    <w:p w14:paraId="1FC56781" w14:textId="77777777" w:rsidR="00C66B0E" w:rsidRPr="00A90D7B" w:rsidRDefault="00C66B0E" w:rsidP="00C66B0E">
      <w:pPr>
        <w:pStyle w:val="NormalWeb"/>
        <w:shd w:val="clear" w:color="auto" w:fill="FFFFFF"/>
        <w:spacing w:before="180" w:beforeAutospacing="0" w:after="180" w:afterAutospacing="0"/>
        <w:rPr>
          <w:rFonts w:ascii="Arial" w:hAnsi="Arial" w:cs="Arial"/>
          <w:color w:val="2D3B45"/>
        </w:rPr>
      </w:pPr>
      <w:r w:rsidRPr="00A90D7B">
        <w:rPr>
          <w:rFonts w:ascii="Arial" w:hAnsi="Arial" w:cs="Arial"/>
          <w:color w:val="2D3B45"/>
        </w:rPr>
        <w:t> </w:t>
      </w:r>
    </w:p>
    <w:p w14:paraId="73209069"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Strong"/>
          <w:rFonts w:ascii="Arial" w:hAnsi="Arial" w:cs="Arial"/>
          <w:color w:val="2D3B45"/>
        </w:rPr>
        <w:t>ASU History </w:t>
      </w:r>
    </w:p>
    <w:p w14:paraId="4350F019"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Emphasis"/>
          <w:rFonts w:ascii="Arial" w:hAnsi="Arial" w:cs="Arial"/>
          <w:color w:val="2D3B45"/>
        </w:rPr>
        <w:t>Organization and Founding  </w:t>
      </w:r>
    </w:p>
    <w:p w14:paraId="1317D4EA"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Emphasis"/>
          <w:rFonts w:ascii="Arial" w:hAnsi="Arial" w:cs="Arial"/>
          <w:color w:val="2D3B45"/>
        </w:rPr>
        <w:t>Sample topic sentence shown below: </w:t>
      </w:r>
    </w:p>
    <w:p w14:paraId="144FC2B8"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Fonts w:ascii="Arial" w:hAnsi="Arial" w:cs="Arial"/>
          <w:color w:val="2D3B45"/>
        </w:rPr>
        <w:t>           </w:t>
      </w:r>
      <w:r w:rsidRPr="00A90D7B">
        <w:rPr>
          <w:rFonts w:ascii="Arial" w:hAnsi="Arial" w:cs="Arial"/>
          <w:color w:val="0000FF"/>
        </w:rPr>
        <w:t>Arizona State University, also known as ASU, is a large public University located in Arizona.</w:t>
      </w:r>
    </w:p>
    <w:p w14:paraId="52EDB8AD"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Emphasis"/>
          <w:rFonts w:ascii="Arial" w:hAnsi="Arial" w:cs="Arial"/>
          <w:color w:val="2D3B45"/>
        </w:rPr>
        <w:t>Name Change </w:t>
      </w:r>
    </w:p>
    <w:p w14:paraId="04D2A8A8"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Strong"/>
          <w:rFonts w:ascii="Arial" w:hAnsi="Arial" w:cs="Arial"/>
          <w:color w:val="2D3B45"/>
        </w:rPr>
        <w:t xml:space="preserve">Past University President </w:t>
      </w:r>
      <w:proofErr w:type="spellStart"/>
      <w:r w:rsidRPr="00A90D7B">
        <w:rPr>
          <w:rStyle w:val="Strong"/>
          <w:rFonts w:ascii="Arial" w:hAnsi="Arial" w:cs="Arial"/>
          <w:color w:val="2D3B45"/>
        </w:rPr>
        <w:t>Coor</w:t>
      </w:r>
      <w:proofErr w:type="spellEnd"/>
    </w:p>
    <w:p w14:paraId="209CE669"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Emphasis"/>
          <w:rFonts w:ascii="Arial" w:hAnsi="Arial" w:cs="Arial"/>
          <w:color w:val="2D3B45"/>
        </w:rPr>
        <w:t>Two Key Achievements</w:t>
      </w:r>
    </w:p>
    <w:p w14:paraId="3E401885"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Emphasis"/>
          <w:rFonts w:ascii="Arial" w:hAnsi="Arial" w:cs="Arial"/>
          <w:color w:val="2D3B45"/>
        </w:rPr>
        <w:t>Vision/ Four Pillars for ASU</w:t>
      </w:r>
    </w:p>
    <w:p w14:paraId="3BF98002"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Emphasis"/>
          <w:rFonts w:ascii="Arial" w:hAnsi="Arial" w:cs="Arial"/>
          <w:color w:val="2D3B45"/>
        </w:rPr>
        <w:t>Tuition/Financial Aid</w:t>
      </w:r>
    </w:p>
    <w:p w14:paraId="6DB09076"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Strong"/>
          <w:rFonts w:ascii="Arial" w:hAnsi="Arial" w:cs="Arial"/>
          <w:color w:val="2D3B45"/>
        </w:rPr>
        <w:t>Hiring of President Crow</w:t>
      </w:r>
    </w:p>
    <w:p w14:paraId="29A2E080" w14:textId="77777777" w:rsidR="00C66B0E" w:rsidRPr="00A90D7B" w:rsidRDefault="00C66B0E" w:rsidP="00C66B0E">
      <w:pPr>
        <w:pStyle w:val="NormalWeb"/>
        <w:shd w:val="clear" w:color="auto" w:fill="FFFFFF"/>
        <w:spacing w:before="180" w:beforeAutospacing="0" w:after="0" w:afterAutospacing="0"/>
        <w:rPr>
          <w:rFonts w:ascii="Arial" w:hAnsi="Arial" w:cs="Arial"/>
          <w:color w:val="2D3B45"/>
        </w:rPr>
      </w:pPr>
      <w:r w:rsidRPr="00A90D7B">
        <w:rPr>
          <w:rStyle w:val="Emphasis"/>
          <w:rFonts w:ascii="Arial" w:hAnsi="Arial" w:cs="Arial"/>
          <w:color w:val="2D3B45"/>
        </w:rPr>
        <w:t xml:space="preserve">Search </w:t>
      </w:r>
      <w:proofErr w:type="gramStart"/>
      <w:r w:rsidRPr="00A90D7B">
        <w:rPr>
          <w:rStyle w:val="Emphasis"/>
          <w:rFonts w:ascii="Arial" w:hAnsi="Arial" w:cs="Arial"/>
          <w:color w:val="2D3B45"/>
        </w:rPr>
        <w:t>Committee  </w:t>
      </w:r>
      <w:r w:rsidRPr="00A90D7B">
        <w:rPr>
          <w:rStyle w:val="Emphasis"/>
          <w:rFonts w:ascii="Arial" w:hAnsi="Arial" w:cs="Arial"/>
          <w:color w:val="0000FF"/>
        </w:rPr>
        <w:t>S</w:t>
      </w:r>
      <w:r w:rsidRPr="00A90D7B">
        <w:rPr>
          <w:rFonts w:ascii="Arial" w:hAnsi="Arial" w:cs="Arial"/>
          <w:color w:val="0000FF"/>
        </w:rPr>
        <w:t>ample</w:t>
      </w:r>
      <w:proofErr w:type="gramEnd"/>
      <w:r w:rsidRPr="00A90D7B">
        <w:rPr>
          <w:rFonts w:ascii="Arial" w:hAnsi="Arial" w:cs="Arial"/>
          <w:color w:val="0000FF"/>
        </w:rPr>
        <w:t xml:space="preserve"> topic sentence and direct quote required for this subsection</w:t>
      </w:r>
    </w:p>
    <w:p w14:paraId="688B5C0C" w14:textId="77777777" w:rsidR="00C66B0E" w:rsidRPr="00A90D7B" w:rsidRDefault="00C66B0E" w:rsidP="00C66B0E">
      <w:pPr>
        <w:pStyle w:val="NormalWeb"/>
        <w:shd w:val="clear" w:color="auto" w:fill="FFFFFF"/>
        <w:spacing w:before="180" w:beforeAutospacing="0" w:after="0" w:afterAutospacing="0"/>
        <w:rPr>
          <w:color w:val="2D3B45"/>
        </w:rPr>
      </w:pPr>
      <w:r w:rsidRPr="00A90D7B">
        <w:rPr>
          <w:rFonts w:ascii="Arial" w:hAnsi="Arial" w:cs="Arial"/>
          <w:color w:val="2D3B45"/>
        </w:rPr>
        <w:t xml:space="preserve">       The Arizona Board of Regents (ABOR) created a search committee to hire a new president for Arizona State University (ASU) in 2002.  ABOR meeting minutes </w:t>
      </w:r>
      <w:proofErr w:type="gramStart"/>
      <w:r w:rsidRPr="00A90D7B">
        <w:rPr>
          <w:rFonts w:ascii="Arial" w:hAnsi="Arial" w:cs="Arial"/>
          <w:color w:val="2D3B45"/>
        </w:rPr>
        <w:t xml:space="preserve">describe  </w:t>
      </w:r>
      <w:r w:rsidRPr="00A90D7B">
        <w:rPr>
          <w:color w:val="2D3B45"/>
        </w:rPr>
        <w:t>“</w:t>
      </w:r>
      <w:proofErr w:type="gramEnd"/>
      <w:r w:rsidRPr="00A90D7B">
        <w:rPr>
          <w:color w:val="2D3B45"/>
        </w:rPr>
        <w:t>the Presidential Search Committee, composed of 35 very dedicated people who spent many hours reviewing material and giving of their time and talent to make the search process work” (AZ Board of Regents. 2002, Mar, p. 1).  </w:t>
      </w:r>
      <w:r w:rsidRPr="00A90D7B">
        <w:rPr>
          <w:color w:val="0000FF"/>
        </w:rPr>
        <w:t>You add sentences here discussing this direct quote.  </w:t>
      </w:r>
    </w:p>
    <w:p w14:paraId="4557387D" w14:textId="77777777" w:rsidR="00C66B0E" w:rsidRPr="00A90D7B" w:rsidRDefault="00C66B0E" w:rsidP="00C66B0E">
      <w:pPr>
        <w:pStyle w:val="NormalWeb"/>
        <w:shd w:val="clear" w:color="auto" w:fill="FFFFFF"/>
        <w:spacing w:before="180" w:beforeAutospacing="0" w:after="0" w:afterAutospacing="0"/>
        <w:rPr>
          <w:color w:val="2D3B45"/>
        </w:rPr>
      </w:pPr>
      <w:r w:rsidRPr="00A90D7B">
        <w:rPr>
          <w:rStyle w:val="Emphasis"/>
          <w:color w:val="2D3B45"/>
        </w:rPr>
        <w:t>Offer</w:t>
      </w:r>
    </w:p>
    <w:p w14:paraId="3E1EDE1D" w14:textId="77777777" w:rsidR="00C66B0E" w:rsidRPr="00A90D7B" w:rsidRDefault="00C66B0E" w:rsidP="00C66B0E">
      <w:pPr>
        <w:pStyle w:val="NormalWeb"/>
        <w:shd w:val="clear" w:color="auto" w:fill="FFFFFF"/>
        <w:spacing w:before="180" w:beforeAutospacing="0" w:after="0" w:afterAutospacing="0"/>
        <w:rPr>
          <w:color w:val="2D3B45"/>
        </w:rPr>
      </w:pPr>
      <w:r w:rsidRPr="00A90D7B">
        <w:rPr>
          <w:color w:val="0000FF"/>
        </w:rPr>
        <w:lastRenderedPageBreak/>
        <w:t>         Topic sentence followed by this direct quote.</w:t>
      </w:r>
      <w:r w:rsidRPr="00A90D7B">
        <w:rPr>
          <w:color w:val="2D3B45"/>
        </w:rPr>
        <w:t> “Upon motion of Regent Ulrich, seconded by Regent Herstam, the Board authorized the appointment of Dr. Michael M. Crow as President of Arizona State University and voted unanimously to offer him a multiple-year employment contract” (AZ Board of Regents 2002. Mar. p.2).  </w:t>
      </w:r>
      <w:r w:rsidRPr="00A90D7B">
        <w:rPr>
          <w:color w:val="0000FF"/>
        </w:rPr>
        <w:t>You add sentences here discussing this direct quote.  </w:t>
      </w:r>
    </w:p>
    <w:p w14:paraId="413BDC0C" w14:textId="77777777" w:rsidR="00C66B0E" w:rsidRPr="00A90D7B" w:rsidRDefault="00C66B0E" w:rsidP="00C66B0E">
      <w:pPr>
        <w:pStyle w:val="NormalWeb"/>
        <w:shd w:val="clear" w:color="auto" w:fill="FFFFFF"/>
        <w:spacing w:before="180" w:beforeAutospacing="0" w:after="0" w:afterAutospacing="0"/>
        <w:rPr>
          <w:color w:val="2D3B45"/>
        </w:rPr>
      </w:pPr>
      <w:r w:rsidRPr="00A90D7B">
        <w:rPr>
          <w:rStyle w:val="Strong"/>
          <w:color w:val="2D3B45"/>
        </w:rPr>
        <w:t>Section conclusion</w:t>
      </w:r>
    </w:p>
    <w:p w14:paraId="30758636" w14:textId="77777777" w:rsidR="00C66B0E" w:rsidRPr="00A90D7B" w:rsidRDefault="00C66B0E">
      <w:pPr>
        <w:rPr>
          <w:rFonts w:ascii="Times New Roman" w:hAnsi="Times New Roman" w:cs="Times New Roman"/>
        </w:rPr>
      </w:pPr>
    </w:p>
    <w:p w14:paraId="27AA94E5" w14:textId="77777777" w:rsidR="00C66B0E" w:rsidRDefault="00C66B0E">
      <w:r>
        <w:br w:type="page"/>
      </w:r>
    </w:p>
    <w:p w14:paraId="561ECF69" w14:textId="77777777" w:rsidR="00C66B0E" w:rsidRDefault="00C66B0E"/>
    <w:p w14:paraId="7707CE27" w14:textId="77777777" w:rsidR="00C66B0E" w:rsidRPr="00A90D7B" w:rsidRDefault="00C66B0E" w:rsidP="00C66B0E">
      <w:pPr>
        <w:jc w:val="center"/>
        <w:rPr>
          <w:rFonts w:ascii="Times New Roman" w:hAnsi="Times New Roman" w:cs="Times New Roman"/>
          <w:sz w:val="24"/>
          <w:szCs w:val="24"/>
        </w:rPr>
      </w:pPr>
      <w:r w:rsidRPr="00A90D7B">
        <w:rPr>
          <w:rFonts w:ascii="Times New Roman" w:hAnsi="Times New Roman" w:cs="Times New Roman"/>
          <w:sz w:val="24"/>
          <w:szCs w:val="24"/>
        </w:rPr>
        <w:t>References</w:t>
      </w:r>
    </w:p>
    <w:p w14:paraId="017C944D" w14:textId="77777777" w:rsidR="00A90D7B" w:rsidRPr="00A90D7B" w:rsidRDefault="00C66B0E" w:rsidP="00A90D7B">
      <w:pPr>
        <w:ind w:left="720" w:hanging="720"/>
        <w:rPr>
          <w:rStyle w:val="textlayer--absolute"/>
          <w:rFonts w:ascii="Times New Roman" w:hAnsi="Times New Roman" w:cs="Times New Roman"/>
          <w:sz w:val="24"/>
          <w:szCs w:val="24"/>
          <w:shd w:val="clear" w:color="auto" w:fill="F2F2F2"/>
        </w:rPr>
      </w:pPr>
      <w:r w:rsidRPr="00A90D7B">
        <w:rPr>
          <w:rStyle w:val="textlayer--absolute"/>
          <w:rFonts w:ascii="Times New Roman" w:hAnsi="Times New Roman" w:cs="Times New Roman"/>
          <w:sz w:val="24"/>
          <w:szCs w:val="24"/>
          <w:shd w:val="clear" w:color="auto" w:fill="F2F2F2"/>
        </w:rPr>
        <w:t xml:space="preserve">Arizona Board of Regents. (2002, February). 2002-02-Approve-Board-Meeting-Minutes.Retrieved from </w:t>
      </w:r>
      <w:hyperlink r:id="rId6" w:history="1">
        <w:r w:rsidR="00A90D7B" w:rsidRPr="00A90D7B">
          <w:rPr>
            <w:rStyle w:val="Hyperlink"/>
            <w:rFonts w:ascii="Times New Roman" w:hAnsi="Times New Roman" w:cs="Times New Roman"/>
            <w:sz w:val="24"/>
            <w:szCs w:val="24"/>
            <w:shd w:val="clear" w:color="auto" w:fill="F2F2F2"/>
          </w:rPr>
          <w:t>https://public.azregents.edu/Board/2002-02-Approved-Board-MeetingMinutes.pdf</w:t>
        </w:r>
      </w:hyperlink>
    </w:p>
    <w:p w14:paraId="2351F144" w14:textId="77777777" w:rsidR="00A90D7B" w:rsidRPr="00A90D7B" w:rsidRDefault="00C66B0E" w:rsidP="00A90D7B">
      <w:pPr>
        <w:ind w:left="720" w:hanging="720"/>
        <w:rPr>
          <w:rStyle w:val="textlayer--absolute"/>
          <w:rFonts w:ascii="Times New Roman" w:hAnsi="Times New Roman" w:cs="Times New Roman"/>
          <w:sz w:val="24"/>
          <w:szCs w:val="24"/>
          <w:shd w:val="clear" w:color="auto" w:fill="F2F2F2"/>
        </w:rPr>
      </w:pPr>
      <w:r w:rsidRPr="00A90D7B">
        <w:rPr>
          <w:rStyle w:val="textlayer--absolute"/>
          <w:rFonts w:ascii="Times New Roman" w:hAnsi="Times New Roman" w:cs="Times New Roman"/>
          <w:sz w:val="24"/>
          <w:szCs w:val="24"/>
          <w:shd w:val="clear" w:color="auto" w:fill="F2F2F2"/>
        </w:rPr>
        <w:t xml:space="preserve">Arizona Board of Regents. (2002, March). 2002-03-29-Approved-Special-Board Meeting-Minutes. Retrieved from https://public.azregents.edu/Shared Documents/2002-03-29-Approved-Special-Board Meeting-Minutes.pdf </w:t>
      </w:r>
    </w:p>
    <w:p w14:paraId="19A18663" w14:textId="77777777" w:rsidR="00A90D7B" w:rsidRPr="00A90D7B" w:rsidRDefault="00C66B0E" w:rsidP="00A90D7B">
      <w:pPr>
        <w:ind w:left="720" w:hanging="720"/>
        <w:rPr>
          <w:rStyle w:val="textlayer--absolute"/>
          <w:rFonts w:ascii="Times New Roman" w:hAnsi="Times New Roman" w:cs="Times New Roman"/>
          <w:sz w:val="24"/>
          <w:szCs w:val="24"/>
          <w:shd w:val="clear" w:color="auto" w:fill="F2F2F2"/>
        </w:rPr>
      </w:pPr>
      <w:r w:rsidRPr="00A90D7B">
        <w:rPr>
          <w:rStyle w:val="textlayer--absolute"/>
          <w:rFonts w:ascii="Times New Roman" w:hAnsi="Times New Roman" w:cs="Times New Roman"/>
          <w:sz w:val="24"/>
          <w:szCs w:val="24"/>
          <w:shd w:val="clear" w:color="auto" w:fill="F2F2F2"/>
        </w:rPr>
        <w:t xml:space="preserve">Arizona State University. (2020). Past Presidents. Retrieved from </w:t>
      </w:r>
      <w:hyperlink r:id="rId7" w:history="1">
        <w:r w:rsidR="00A90D7B" w:rsidRPr="00A90D7B">
          <w:rPr>
            <w:rStyle w:val="Hyperlink"/>
            <w:rFonts w:ascii="Times New Roman" w:hAnsi="Times New Roman" w:cs="Times New Roman"/>
            <w:sz w:val="24"/>
            <w:szCs w:val="24"/>
            <w:shd w:val="clear" w:color="auto" w:fill="F2F2F2"/>
          </w:rPr>
          <w:t>https://president.asu.edu/the-office/past-presidents/lattie-f-coor</w:t>
        </w:r>
      </w:hyperlink>
    </w:p>
    <w:p w14:paraId="64AD4A48" w14:textId="77777777" w:rsidR="00A90D7B" w:rsidRPr="00A90D7B" w:rsidRDefault="00C66B0E" w:rsidP="00A90D7B">
      <w:pPr>
        <w:ind w:left="720" w:hanging="720"/>
        <w:rPr>
          <w:rStyle w:val="textlayer--absolute"/>
          <w:rFonts w:ascii="Times New Roman" w:hAnsi="Times New Roman" w:cs="Times New Roman"/>
          <w:sz w:val="24"/>
          <w:szCs w:val="24"/>
          <w:shd w:val="clear" w:color="auto" w:fill="F2F2F2"/>
        </w:rPr>
      </w:pPr>
      <w:r w:rsidRPr="00A90D7B">
        <w:rPr>
          <w:rStyle w:val="textlayer--absolute"/>
          <w:rFonts w:ascii="Times New Roman" w:hAnsi="Times New Roman" w:cs="Times New Roman"/>
          <w:sz w:val="24"/>
          <w:szCs w:val="24"/>
          <w:shd w:val="clear" w:color="auto" w:fill="F2F2F2"/>
        </w:rPr>
        <w:t xml:space="preserve">Arizona State University. (2020). University History and Milestones. Retrieved from </w:t>
      </w:r>
      <w:hyperlink r:id="rId8" w:history="1">
        <w:r w:rsidR="00A90D7B" w:rsidRPr="00A90D7B">
          <w:rPr>
            <w:rStyle w:val="Hyperlink"/>
            <w:rFonts w:ascii="Times New Roman" w:hAnsi="Times New Roman" w:cs="Times New Roman"/>
            <w:sz w:val="24"/>
            <w:szCs w:val="24"/>
            <w:shd w:val="clear" w:color="auto" w:fill="F2F2F2"/>
          </w:rPr>
          <w:t>https://www.asu.edu/about/university-history-and-milestones</w:t>
        </w:r>
      </w:hyperlink>
      <w:r w:rsidRPr="00A90D7B">
        <w:rPr>
          <w:rStyle w:val="textlayer--absolute"/>
          <w:rFonts w:ascii="Times New Roman" w:hAnsi="Times New Roman" w:cs="Times New Roman"/>
          <w:sz w:val="24"/>
          <w:szCs w:val="24"/>
          <w:shd w:val="clear" w:color="auto" w:fill="F2F2F2"/>
        </w:rPr>
        <w:t xml:space="preserve"> </w:t>
      </w:r>
    </w:p>
    <w:p w14:paraId="6707AB32" w14:textId="77777777" w:rsidR="00C66B0E" w:rsidRPr="00A90D7B" w:rsidRDefault="00C66B0E" w:rsidP="00A90D7B">
      <w:pPr>
        <w:ind w:left="720" w:hanging="720"/>
        <w:rPr>
          <w:rFonts w:ascii="Times New Roman" w:hAnsi="Times New Roman" w:cs="Times New Roman"/>
          <w:sz w:val="24"/>
          <w:szCs w:val="24"/>
        </w:rPr>
      </w:pPr>
      <w:r w:rsidRPr="00A90D7B">
        <w:rPr>
          <w:rStyle w:val="textlayer--absolute"/>
          <w:rFonts w:ascii="Times New Roman" w:hAnsi="Times New Roman" w:cs="Times New Roman"/>
          <w:sz w:val="24"/>
          <w:szCs w:val="24"/>
          <w:shd w:val="clear" w:color="auto" w:fill="F2F2F2"/>
        </w:rPr>
        <w:t xml:space="preserve">Denhardt, R.B., Denhardt, J.V., </w:t>
      </w:r>
      <w:proofErr w:type="spellStart"/>
      <w:r w:rsidRPr="00A90D7B">
        <w:rPr>
          <w:rStyle w:val="textlayer--absolute"/>
          <w:rFonts w:ascii="Times New Roman" w:hAnsi="Times New Roman" w:cs="Times New Roman"/>
          <w:sz w:val="24"/>
          <w:szCs w:val="24"/>
          <w:shd w:val="clear" w:color="auto" w:fill="F2F2F2"/>
        </w:rPr>
        <w:t>Aristigueta</w:t>
      </w:r>
      <w:proofErr w:type="spellEnd"/>
      <w:r w:rsidRPr="00A90D7B">
        <w:rPr>
          <w:rStyle w:val="textlayer--absolute"/>
          <w:rFonts w:ascii="Times New Roman" w:hAnsi="Times New Roman" w:cs="Times New Roman"/>
          <w:sz w:val="24"/>
          <w:szCs w:val="24"/>
          <w:shd w:val="clear" w:color="auto" w:fill="F2F2F2"/>
        </w:rPr>
        <w:t xml:space="preserve">, M.P, &amp; Rawlings, K.C. (2019). </w:t>
      </w:r>
      <w:r w:rsidRPr="00A90D7B">
        <w:rPr>
          <w:rStyle w:val="textlayer--absolute"/>
          <w:rFonts w:ascii="Times New Roman" w:hAnsi="Times New Roman" w:cs="Times New Roman"/>
          <w:i/>
          <w:sz w:val="24"/>
          <w:szCs w:val="24"/>
          <w:shd w:val="clear" w:color="auto" w:fill="F2F2F2"/>
        </w:rPr>
        <w:t>Managing Human Behavior in Public and Nonprofit Organizations (5th ed)</w:t>
      </w:r>
      <w:r w:rsidRPr="00A90D7B">
        <w:rPr>
          <w:rStyle w:val="textlayer--absolute"/>
          <w:rFonts w:ascii="Times New Roman" w:hAnsi="Times New Roman" w:cs="Times New Roman"/>
          <w:sz w:val="24"/>
          <w:szCs w:val="24"/>
          <w:shd w:val="clear" w:color="auto" w:fill="F2F2F2"/>
        </w:rPr>
        <w:t>. Thousand Oaks, California: SAGE Publications, Inc.</w:t>
      </w:r>
    </w:p>
    <w:sectPr w:rsidR="00C66B0E" w:rsidRPr="00A90D7B" w:rsidSect="00C66B0E">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7BD64" w14:textId="77777777" w:rsidR="004335A3" w:rsidRDefault="004335A3" w:rsidP="00C66B0E">
      <w:pPr>
        <w:spacing w:after="0" w:line="240" w:lineRule="auto"/>
      </w:pPr>
      <w:r>
        <w:separator/>
      </w:r>
    </w:p>
  </w:endnote>
  <w:endnote w:type="continuationSeparator" w:id="0">
    <w:p w14:paraId="3F55D0EA" w14:textId="77777777" w:rsidR="004335A3" w:rsidRDefault="004335A3" w:rsidP="00C6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580121"/>
      <w:docPartObj>
        <w:docPartGallery w:val="Page Numbers (Bottom of Page)"/>
        <w:docPartUnique/>
      </w:docPartObj>
    </w:sdtPr>
    <w:sdtEndPr>
      <w:rPr>
        <w:noProof/>
      </w:rPr>
    </w:sdtEndPr>
    <w:sdtContent>
      <w:p w14:paraId="2A713339" w14:textId="77777777" w:rsidR="00C66B0E" w:rsidRDefault="00C66B0E">
        <w:pPr>
          <w:pStyle w:val="Footer"/>
          <w:jc w:val="right"/>
        </w:pPr>
        <w:r>
          <w:fldChar w:fldCharType="begin"/>
        </w:r>
        <w:r>
          <w:instrText xml:space="preserve"> PAGE   \* MERGEFORMAT </w:instrText>
        </w:r>
        <w:r>
          <w:fldChar w:fldCharType="separate"/>
        </w:r>
        <w:r w:rsidR="00527DE8">
          <w:rPr>
            <w:noProof/>
          </w:rPr>
          <w:t>1</w:t>
        </w:r>
        <w:r>
          <w:rPr>
            <w:noProof/>
          </w:rPr>
          <w:fldChar w:fldCharType="end"/>
        </w:r>
      </w:p>
    </w:sdtContent>
  </w:sdt>
  <w:p w14:paraId="53C6D6F1" w14:textId="77777777" w:rsidR="00C66B0E" w:rsidRDefault="00C66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AA6B7" w14:textId="77777777" w:rsidR="004335A3" w:rsidRDefault="004335A3" w:rsidP="00C66B0E">
      <w:pPr>
        <w:spacing w:after="0" w:line="240" w:lineRule="auto"/>
      </w:pPr>
      <w:r>
        <w:separator/>
      </w:r>
    </w:p>
  </w:footnote>
  <w:footnote w:type="continuationSeparator" w:id="0">
    <w:p w14:paraId="34786D7C" w14:textId="77777777" w:rsidR="004335A3" w:rsidRDefault="004335A3" w:rsidP="00C66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0E"/>
    <w:rsid w:val="00237A59"/>
    <w:rsid w:val="0029354E"/>
    <w:rsid w:val="003333D8"/>
    <w:rsid w:val="004335A3"/>
    <w:rsid w:val="00527DE8"/>
    <w:rsid w:val="00537C02"/>
    <w:rsid w:val="006568A9"/>
    <w:rsid w:val="007E1C30"/>
    <w:rsid w:val="00805260"/>
    <w:rsid w:val="00A90D7B"/>
    <w:rsid w:val="00C66B0E"/>
    <w:rsid w:val="00D27C6D"/>
    <w:rsid w:val="00FC7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9598"/>
  <w15:docId w15:val="{E3FD5A3D-4250-5E4B-87CD-7DF40BB1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B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B0E"/>
    <w:rPr>
      <w:b/>
      <w:bCs/>
    </w:rPr>
  </w:style>
  <w:style w:type="character" w:styleId="Emphasis">
    <w:name w:val="Emphasis"/>
    <w:basedOn w:val="DefaultParagraphFont"/>
    <w:uiPriority w:val="20"/>
    <w:qFormat/>
    <w:rsid w:val="00C66B0E"/>
    <w:rPr>
      <w:i/>
      <w:iCs/>
    </w:rPr>
  </w:style>
  <w:style w:type="paragraph" w:styleId="Header">
    <w:name w:val="header"/>
    <w:basedOn w:val="Normal"/>
    <w:link w:val="HeaderChar"/>
    <w:uiPriority w:val="99"/>
    <w:unhideWhenUsed/>
    <w:rsid w:val="00C66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B0E"/>
  </w:style>
  <w:style w:type="paragraph" w:styleId="Footer">
    <w:name w:val="footer"/>
    <w:basedOn w:val="Normal"/>
    <w:link w:val="FooterChar"/>
    <w:uiPriority w:val="99"/>
    <w:unhideWhenUsed/>
    <w:rsid w:val="00C66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B0E"/>
  </w:style>
  <w:style w:type="character" w:customStyle="1" w:styleId="textlayer--absolute">
    <w:name w:val="textlayer--absolute"/>
    <w:basedOn w:val="DefaultParagraphFont"/>
    <w:rsid w:val="00C66B0E"/>
  </w:style>
  <w:style w:type="character" w:styleId="Hyperlink">
    <w:name w:val="Hyperlink"/>
    <w:basedOn w:val="DefaultParagraphFont"/>
    <w:uiPriority w:val="99"/>
    <w:unhideWhenUsed/>
    <w:rsid w:val="00A90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7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u.edu/about/university-history-and-milestones" TargetMode="External"/><Relationship Id="rId3" Type="http://schemas.openxmlformats.org/officeDocument/2006/relationships/webSettings" Target="webSettings.xml"/><Relationship Id="rId7" Type="http://schemas.openxmlformats.org/officeDocument/2006/relationships/hyperlink" Target="https://president.asu.edu/the-office/past-presidents/lattie-f-co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zregents.edu/Board/2002-02-Approved-Board-MeetingMinutes.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WASABI</dc:creator>
  <cp:lastModifiedBy>Alisha Taylor (Student)</cp:lastModifiedBy>
  <cp:revision>2</cp:revision>
  <dcterms:created xsi:type="dcterms:W3CDTF">2021-03-23T20:18:00Z</dcterms:created>
  <dcterms:modified xsi:type="dcterms:W3CDTF">2021-03-23T20:18:00Z</dcterms:modified>
</cp:coreProperties>
</file>